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4D48" w14:textId="11B7BA0C" w:rsidR="00243A20" w:rsidRDefault="00243A20" w:rsidP="00243A20">
      <w:pPr>
        <w:shd w:val="clear" w:color="auto" w:fill="CC0800"/>
        <w:spacing w:after="15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it-IT"/>
        </w:rPr>
      </w:pPr>
      <w:bookmarkStart w:id="0" w:name="_Hlk37061454"/>
      <w:r w:rsidRPr="004F3FA9">
        <w:rPr>
          <w:rFonts w:ascii="Arial" w:eastAsia="Times New Roman" w:hAnsi="Arial" w:cs="Arial"/>
          <w:color w:val="FFFFFF"/>
          <w:sz w:val="23"/>
          <w:szCs w:val="23"/>
          <w:lang w:eastAsia="it-IT"/>
        </w:rPr>
        <w:t>Contrattazione collettiva e regolarità economico- previdenziale dell’impresa</w:t>
      </w:r>
    </w:p>
    <w:p w14:paraId="50692072" w14:textId="44D72DB1" w:rsidR="00243A20" w:rsidRPr="004F3FA9" w:rsidRDefault="00243A20" w:rsidP="00243A20">
      <w:pPr>
        <w:shd w:val="clear" w:color="auto" w:fill="CC0800"/>
        <w:spacing w:after="15" w:line="240" w:lineRule="auto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FFFFFF"/>
          <w:sz w:val="23"/>
          <w:szCs w:val="23"/>
          <w:lang w:eastAsia="it-IT"/>
        </w:rPr>
        <w:t>CORSO ONLINE</w:t>
      </w:r>
    </w:p>
    <w:p w14:paraId="7E22919A" w14:textId="77777777" w:rsidR="00243A20" w:rsidRDefault="00243A20" w:rsidP="00243A20">
      <w:pPr>
        <w:shd w:val="clear" w:color="auto" w:fill="F1F1F1"/>
        <w:spacing w:after="150" w:line="240" w:lineRule="auto"/>
        <w:textAlignment w:val="baseline"/>
        <w:rPr>
          <w:rFonts w:ascii="inherit" w:eastAsia="Times New Roman" w:hAnsi="inherit" w:cs="Arial"/>
          <w:color w:val="1E2F48"/>
          <w:sz w:val="23"/>
          <w:szCs w:val="23"/>
          <w:lang w:eastAsia="it-IT"/>
        </w:rPr>
      </w:pPr>
    </w:p>
    <w:p w14:paraId="0CE577B5" w14:textId="77777777" w:rsidR="00243A20" w:rsidRDefault="00243A20" w:rsidP="00243A20">
      <w:pPr>
        <w:shd w:val="clear" w:color="auto" w:fill="F1F1F1"/>
        <w:spacing w:after="150" w:line="240" w:lineRule="auto"/>
        <w:textAlignment w:val="baseline"/>
        <w:rPr>
          <w:rFonts w:ascii="inherit" w:eastAsia="Times New Roman" w:hAnsi="inherit" w:cs="Arial"/>
          <w:color w:val="1E2F48"/>
          <w:sz w:val="23"/>
          <w:szCs w:val="23"/>
          <w:lang w:eastAsia="it-IT"/>
        </w:rPr>
      </w:pPr>
    </w:p>
    <w:p w14:paraId="373798D3" w14:textId="4E236782" w:rsidR="00243A20" w:rsidRDefault="00243A20" w:rsidP="00243A20">
      <w:r>
        <w:t>Online da maggio/giugno 2020</w:t>
      </w:r>
    </w:p>
    <w:p w14:paraId="6AEEB7D5" w14:textId="77777777" w:rsidR="00243A20" w:rsidRDefault="00243A20" w:rsidP="00243A20">
      <w:r>
        <w:t xml:space="preserve">Obiettivi: </w:t>
      </w:r>
    </w:p>
    <w:p w14:paraId="630F56C5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Obiettivo del corso è fornire ai partecipanti</w:t>
      </w:r>
      <w:r>
        <w:t xml:space="preserve"> </w:t>
      </w:r>
      <w:r w:rsidRPr="00F16A86">
        <w:t>conoscenze e strumenti pratico-operativi</w:t>
      </w:r>
      <w:r>
        <w:t xml:space="preserve"> </w:t>
      </w:r>
      <w:r w:rsidRPr="00F16A86">
        <w:t>per l’individuazione e l’applicazione dei</w:t>
      </w:r>
      <w:r>
        <w:t xml:space="preserve"> </w:t>
      </w:r>
      <w:r w:rsidRPr="00F16A86">
        <w:t>contratti collettivi di categoria con riferimento</w:t>
      </w:r>
      <w:r>
        <w:t xml:space="preserve"> </w:t>
      </w:r>
      <w:r w:rsidRPr="00F16A86">
        <w:t>all’evoluzione del quadro normativo che lo</w:t>
      </w:r>
    </w:p>
    <w:p w14:paraId="5E80AF16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disciplina.</w:t>
      </w:r>
    </w:p>
    <w:p w14:paraId="09C9D1F0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</w:p>
    <w:p w14:paraId="1E8789BB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  <w:r>
        <w:t xml:space="preserve">Programma: </w:t>
      </w:r>
    </w:p>
    <w:p w14:paraId="50BB7E7C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</w:p>
    <w:p w14:paraId="43F033B0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Il contratto collettivo nell’ordinamento giuridico</w:t>
      </w:r>
      <w:r>
        <w:t xml:space="preserve"> </w:t>
      </w:r>
      <w:r w:rsidRPr="00F16A86">
        <w:t>e la rappresentatività sindacale:</w:t>
      </w:r>
    </w:p>
    <w:p w14:paraId="70FBBC34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L’efficacia soggettiva del contratto collettivo</w:t>
      </w:r>
      <w:r>
        <w:t xml:space="preserve"> </w:t>
      </w:r>
      <w:r w:rsidRPr="00F16A86">
        <w:t>di categoria e la scelta del CCNL da</w:t>
      </w:r>
      <w:r>
        <w:t xml:space="preserve"> </w:t>
      </w:r>
      <w:r w:rsidRPr="00F16A86">
        <w:t>applicare;</w:t>
      </w:r>
    </w:p>
    <w:p w14:paraId="04700BDC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L’attuazione del Testo Unico sulla</w:t>
      </w:r>
      <w:r>
        <w:t xml:space="preserve"> </w:t>
      </w:r>
      <w:r w:rsidRPr="00F16A86">
        <w:t>Rappresentanza del 10 gennaio 2014;</w:t>
      </w:r>
    </w:p>
    <w:p w14:paraId="598398DD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Profili retributivi e previdenziali e regolarità</w:t>
      </w:r>
      <w:r>
        <w:t xml:space="preserve"> </w:t>
      </w:r>
      <w:r w:rsidRPr="00F16A86">
        <w:t>contributiva dell’impresa (DURC);</w:t>
      </w:r>
    </w:p>
    <w:p w14:paraId="288C3AFE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Il contratto collettivo aziendale: tipologie,</w:t>
      </w:r>
      <w:r>
        <w:t xml:space="preserve"> </w:t>
      </w:r>
      <w:r w:rsidRPr="00F16A86">
        <w:t>soggetti, ambiti, tutela del dissenso</w:t>
      </w:r>
      <w:r>
        <w:t xml:space="preserve"> </w:t>
      </w:r>
    </w:p>
    <w:p w14:paraId="26BFDA8C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Contratto collettivo, gestione del personale</w:t>
      </w:r>
      <w:r>
        <w:t xml:space="preserve"> </w:t>
      </w:r>
      <w:r w:rsidRPr="00F16A86">
        <w:t>e accertamento ispettivo;</w:t>
      </w:r>
    </w:p>
    <w:p w14:paraId="292FF026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Assunzione e benefici contributivi, gestione</w:t>
      </w:r>
      <w:r>
        <w:t xml:space="preserve"> </w:t>
      </w:r>
      <w:r w:rsidRPr="00F16A86">
        <w:t>del rapporto, licenziamento, gestione degli</w:t>
      </w:r>
      <w:r>
        <w:t xml:space="preserve"> </w:t>
      </w:r>
      <w:r w:rsidRPr="00F16A86">
        <w:t>aspetti retributivi e previdenziali;</w:t>
      </w:r>
    </w:p>
    <w:p w14:paraId="2F1C99A1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Attività ispettiva e contrattazione collettiva:</w:t>
      </w:r>
      <w:r>
        <w:t xml:space="preserve"> </w:t>
      </w:r>
      <w:r w:rsidRPr="00F16A86">
        <w:t>focus sull’art. 7 della legge n. 124 del 2004;</w:t>
      </w:r>
    </w:p>
    <w:p w14:paraId="773E7553" w14:textId="77777777" w:rsidR="00243A20" w:rsidRPr="00F16A86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L’accertamento ispettivo dopo la</w:t>
      </w:r>
      <w:r>
        <w:t xml:space="preserve"> </w:t>
      </w:r>
      <w:r w:rsidRPr="00F16A86">
        <w:t>sottoscrizione della convenzione del</w:t>
      </w:r>
      <w:r>
        <w:t xml:space="preserve"> </w:t>
      </w:r>
      <w:r w:rsidRPr="00F16A86">
        <w:t>19 settembre 2019 (Testo Unico della</w:t>
      </w:r>
      <w:r>
        <w:t xml:space="preserve"> </w:t>
      </w:r>
      <w:r w:rsidRPr="00F16A86">
        <w:t>Rappresentanza Sindacale);</w:t>
      </w:r>
    </w:p>
    <w:p w14:paraId="3227E811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  <w:r w:rsidRPr="00F16A86">
        <w:t>• Come difendersi da un’ispezione: contenuti</w:t>
      </w:r>
      <w:r>
        <w:t xml:space="preserve"> </w:t>
      </w:r>
      <w:r w:rsidRPr="00F16A86">
        <w:t>del verbale di accertamento e vizi</w:t>
      </w:r>
      <w:r>
        <w:t xml:space="preserve"> </w:t>
      </w:r>
      <w:r w:rsidRPr="00F16A86">
        <w:t>procedurali.</w:t>
      </w:r>
    </w:p>
    <w:p w14:paraId="3FFE91D8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  <w:jc w:val="both"/>
      </w:pPr>
    </w:p>
    <w:p w14:paraId="242DD1C1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  <w:jc w:val="both"/>
      </w:pPr>
    </w:p>
    <w:p w14:paraId="0CD49B21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Destinatari: </w:t>
      </w:r>
    </w:p>
    <w:p w14:paraId="534FF570" w14:textId="77777777" w:rsidR="00243A20" w:rsidRPr="00D95029" w:rsidRDefault="00243A20" w:rsidP="00243A20">
      <w:pPr>
        <w:pStyle w:val="Paragrafoelenco"/>
        <w:numPr>
          <w:ilvl w:val="0"/>
          <w:numId w:val="1"/>
        </w:numPr>
      </w:pPr>
      <w:r w:rsidRPr="00D95029">
        <w:t>Avvocati</w:t>
      </w:r>
    </w:p>
    <w:p w14:paraId="3D87A939" w14:textId="77777777" w:rsidR="00243A20" w:rsidRDefault="00243A20" w:rsidP="00243A20">
      <w:pPr>
        <w:pStyle w:val="Paragrafoelenco"/>
        <w:numPr>
          <w:ilvl w:val="0"/>
          <w:numId w:val="1"/>
        </w:numPr>
      </w:pPr>
      <w:r w:rsidRPr="00D95029">
        <w:t>Consulenti del lavoro</w:t>
      </w:r>
    </w:p>
    <w:p w14:paraId="1873B9E4" w14:textId="77777777" w:rsidR="00243A20" w:rsidRDefault="00243A20" w:rsidP="00243A20">
      <w:pPr>
        <w:pStyle w:val="Paragrafoelenco"/>
        <w:numPr>
          <w:ilvl w:val="0"/>
          <w:numId w:val="1"/>
        </w:numPr>
      </w:pPr>
      <w:r>
        <w:t>Commercialisti</w:t>
      </w:r>
    </w:p>
    <w:p w14:paraId="2AAF0C90" w14:textId="77777777" w:rsidR="00243A20" w:rsidRDefault="00243A20" w:rsidP="00243A20">
      <w:pPr>
        <w:pStyle w:val="Paragrafoelenco"/>
        <w:numPr>
          <w:ilvl w:val="0"/>
          <w:numId w:val="1"/>
        </w:numPr>
      </w:pPr>
      <w:r>
        <w:t>Operatori del mercato del lavoro</w:t>
      </w:r>
    </w:p>
    <w:p w14:paraId="1881B4A6" w14:textId="77777777" w:rsidR="00243A20" w:rsidRDefault="00243A20" w:rsidP="00243A20">
      <w:pPr>
        <w:pStyle w:val="Paragrafoelenco"/>
        <w:numPr>
          <w:ilvl w:val="0"/>
          <w:numId w:val="1"/>
        </w:numPr>
      </w:pPr>
      <w:r>
        <w:t>Responsabili delle relazioni industriai</w:t>
      </w:r>
    </w:p>
    <w:p w14:paraId="42FC10F5" w14:textId="77777777" w:rsidR="00243A20" w:rsidRDefault="00243A20" w:rsidP="00243A20">
      <w:pPr>
        <w:pStyle w:val="Paragrafoelenco"/>
        <w:numPr>
          <w:ilvl w:val="0"/>
          <w:numId w:val="1"/>
        </w:numPr>
      </w:pPr>
      <w:r>
        <w:t>Sindacalisti</w:t>
      </w:r>
    </w:p>
    <w:p w14:paraId="5B2359E0" w14:textId="77777777" w:rsidR="00243A20" w:rsidRDefault="00243A20" w:rsidP="00243A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6A86">
        <w:t>Ispettori e Funzionari delle</w:t>
      </w:r>
      <w:r>
        <w:t xml:space="preserve"> </w:t>
      </w:r>
      <w:r w:rsidRPr="00F16A86">
        <w:t>amministrazioni pubbliche.</w:t>
      </w:r>
    </w:p>
    <w:p w14:paraId="763BBC2A" w14:textId="77777777" w:rsidR="00243A20" w:rsidRDefault="00243A20" w:rsidP="00243A20"/>
    <w:p w14:paraId="6CAE96A2" w14:textId="77777777" w:rsidR="00243A20" w:rsidRDefault="00243A20" w:rsidP="00243A20">
      <w:r>
        <w:t xml:space="preserve">Metodologia: </w:t>
      </w:r>
    </w:p>
    <w:p w14:paraId="00D5BCF7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Il corso adotta un metodo basato</w:t>
      </w:r>
      <w:r>
        <w:t xml:space="preserve"> </w:t>
      </w:r>
      <w:r w:rsidRPr="00065B16">
        <w:t>sull’integrazione tra teoria e pratica, così</w:t>
      </w:r>
      <w:r>
        <w:t xml:space="preserve"> </w:t>
      </w:r>
      <w:r w:rsidRPr="00065B16">
        <w:t>organizzato:</w:t>
      </w:r>
    </w:p>
    <w:p w14:paraId="22BF09CD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• Analisi della normativa lavoristica (principi</w:t>
      </w:r>
      <w:r>
        <w:t xml:space="preserve"> </w:t>
      </w:r>
      <w:r w:rsidRPr="00065B16">
        <w:t>costituzionali e leggi ordinarie);</w:t>
      </w:r>
    </w:p>
    <w:p w14:paraId="15E7CE8D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• Esame di accordi collettivi e regolamenti in</w:t>
      </w:r>
      <w:r>
        <w:t xml:space="preserve"> </w:t>
      </w:r>
      <w:r w:rsidRPr="00065B16">
        <w:t>materia di rappresentanza sindacale;</w:t>
      </w:r>
    </w:p>
    <w:p w14:paraId="78EBA45D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• Analisi della casistica giurisprudenziale ed</w:t>
      </w:r>
      <w:r>
        <w:t xml:space="preserve"> </w:t>
      </w:r>
      <w:r w:rsidRPr="00065B16">
        <w:t>ispettiva;</w:t>
      </w:r>
    </w:p>
    <w:p w14:paraId="030D81A2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• Analisi della prassi amministrativa (circolari,</w:t>
      </w:r>
      <w:r>
        <w:t xml:space="preserve"> </w:t>
      </w:r>
      <w:r w:rsidRPr="00065B16">
        <w:t>note, lettere, messaggi etc.);</w:t>
      </w:r>
    </w:p>
    <w:p w14:paraId="3832C6B2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• Esercitazione su casi pratici.</w:t>
      </w:r>
    </w:p>
    <w:p w14:paraId="0EFD5FE7" w14:textId="77777777" w:rsidR="00243A20" w:rsidRPr="00065B16" w:rsidRDefault="00243A20" w:rsidP="00243A20">
      <w:pPr>
        <w:autoSpaceDE w:val="0"/>
        <w:autoSpaceDN w:val="0"/>
        <w:adjustRightInd w:val="0"/>
        <w:spacing w:after="0" w:line="240" w:lineRule="auto"/>
      </w:pPr>
      <w:r w:rsidRPr="00065B16">
        <w:t>• La lezione è interattiva e laboratoriale.</w:t>
      </w:r>
    </w:p>
    <w:p w14:paraId="2954E51B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</w:p>
    <w:p w14:paraId="38E5FB86" w14:textId="77777777" w:rsidR="00243A20" w:rsidRDefault="00243A20" w:rsidP="00243A20">
      <w:pPr>
        <w:autoSpaceDE w:val="0"/>
        <w:autoSpaceDN w:val="0"/>
        <w:adjustRightInd w:val="0"/>
        <w:spacing w:after="0" w:line="240" w:lineRule="auto"/>
      </w:pPr>
      <w:r>
        <w:t xml:space="preserve">Materiali didattici: </w:t>
      </w:r>
    </w:p>
    <w:p w14:paraId="69EF1ECA" w14:textId="77777777" w:rsidR="00243A20" w:rsidRPr="00C11142" w:rsidRDefault="00243A20" w:rsidP="00243A20">
      <w:pPr>
        <w:pStyle w:val="Paragrafoelenco"/>
        <w:numPr>
          <w:ilvl w:val="0"/>
          <w:numId w:val="1"/>
        </w:numPr>
      </w:pPr>
      <w:r w:rsidRPr="00C11142">
        <w:t>Slide dei docenti.</w:t>
      </w:r>
    </w:p>
    <w:p w14:paraId="157D26CB" w14:textId="77777777" w:rsidR="00243A20" w:rsidRDefault="00243A20" w:rsidP="00243A20">
      <w:pPr>
        <w:pStyle w:val="Paragrafoelenco"/>
        <w:numPr>
          <w:ilvl w:val="0"/>
          <w:numId w:val="1"/>
        </w:numPr>
      </w:pPr>
      <w:r w:rsidRPr="00C11142">
        <w:t>Letture fornite dai docenti</w:t>
      </w:r>
    </w:p>
    <w:p w14:paraId="7D45F370" w14:textId="77777777" w:rsidR="00243A20" w:rsidRDefault="00243A20" w:rsidP="00243A20">
      <w:pPr>
        <w:rPr>
          <w:rFonts w:ascii="inherit" w:eastAsia="Times New Roman" w:hAnsi="inherit" w:cs="Times New Roman"/>
          <w:color w:val="1E2F48"/>
          <w:sz w:val="23"/>
          <w:szCs w:val="23"/>
          <w:lang w:eastAsia="it-IT"/>
        </w:rPr>
      </w:pPr>
      <w:r>
        <w:lastRenderedPageBreak/>
        <w:t xml:space="preserve">Docenti: Giovanni </w:t>
      </w:r>
      <w:proofErr w:type="spellStart"/>
      <w:r>
        <w:t>Piglialarmi</w:t>
      </w:r>
      <w:proofErr w:type="spellEnd"/>
      <w:r>
        <w:t xml:space="preserve"> ADAPT </w:t>
      </w:r>
      <w:proofErr w:type="spellStart"/>
      <w:r>
        <w:t>research</w:t>
      </w:r>
      <w:proofErr w:type="spellEnd"/>
      <w:r>
        <w:t xml:space="preserve"> fellow @</w:t>
      </w:r>
      <w:proofErr w:type="spellStart"/>
      <w:r>
        <w:t>Gio_Piglialarmi</w:t>
      </w:r>
      <w:proofErr w:type="spellEnd"/>
    </w:p>
    <w:p w14:paraId="7F990AA4" w14:textId="0713C338" w:rsidR="00243A20" w:rsidRDefault="00243A20" w:rsidP="00243A20">
      <w:r w:rsidRPr="000A1603">
        <w:t xml:space="preserve">Durata: </w:t>
      </w:r>
      <w:r>
        <w:t xml:space="preserve">2,5 </w:t>
      </w:r>
      <w:r w:rsidRPr="000A1603">
        <w:t>ore</w:t>
      </w:r>
    </w:p>
    <w:p w14:paraId="2D3A38A1" w14:textId="209EBCF1" w:rsidR="00243A20" w:rsidRDefault="00243A20" w:rsidP="00243A20">
      <w:r>
        <w:t xml:space="preserve">Costo: </w:t>
      </w:r>
    </w:p>
    <w:p w14:paraId="18130C15" w14:textId="77777777" w:rsidR="00D91A91" w:rsidRDefault="00D91A91" w:rsidP="00D91A91">
      <w:r>
        <w:t xml:space="preserve">Lezione registrata: 90,00 euro + IVA </w:t>
      </w:r>
    </w:p>
    <w:p w14:paraId="2DC32FB6" w14:textId="77777777" w:rsidR="00D91A91" w:rsidRDefault="00D91A91" w:rsidP="00D91A91">
      <w:r>
        <w:t>Lezione registrata e partecipazione al Forum: euro 120,00 + IVA</w:t>
      </w:r>
    </w:p>
    <w:p w14:paraId="04C33575" w14:textId="77777777" w:rsidR="00D91A91" w:rsidRDefault="00D91A91" w:rsidP="00243A20">
      <w:bookmarkStart w:id="1" w:name="_GoBack"/>
      <w:bookmarkEnd w:id="1"/>
    </w:p>
    <w:p w14:paraId="2D9B467D" w14:textId="77777777" w:rsidR="00243A20" w:rsidRDefault="00243A20" w:rsidP="00243A20">
      <w:pPr>
        <w:rPr>
          <w:rFonts w:ascii="inherit" w:eastAsia="Times New Roman" w:hAnsi="inherit" w:cs="Times New Roman"/>
          <w:color w:val="1E2F48"/>
          <w:sz w:val="23"/>
          <w:szCs w:val="23"/>
          <w:lang w:eastAsia="it-IT"/>
        </w:rPr>
      </w:pPr>
      <w:r>
        <w:t xml:space="preserve">Contatti: per informazioni scrivere a </w:t>
      </w:r>
      <w:hyperlink r:id="rId5" w:history="1">
        <w:r w:rsidRPr="00D95029">
          <w:rPr>
            <w:rFonts w:ascii="inherit" w:eastAsia="Times New Roman" w:hAnsi="inherit" w:cs="Times New Roman"/>
            <w:color w:val="CC0000"/>
            <w:sz w:val="23"/>
            <w:szCs w:val="23"/>
            <w:u w:val="single"/>
            <w:bdr w:val="none" w:sz="0" w:space="0" w:color="auto" w:frame="1"/>
            <w:lang w:eastAsia="it-IT"/>
          </w:rPr>
          <w:t>formazione@adapt.it</w:t>
        </w:r>
      </w:hyperlink>
    </w:p>
    <w:p w14:paraId="38EC069F" w14:textId="77777777" w:rsidR="00243A20" w:rsidRDefault="00243A20" w:rsidP="00243A20">
      <w:pPr>
        <w:rPr>
          <w:rFonts w:ascii="inherit" w:eastAsia="Times New Roman" w:hAnsi="inherit" w:cs="Times New Roman"/>
          <w:color w:val="CC0000"/>
          <w:sz w:val="23"/>
          <w:szCs w:val="23"/>
          <w:u w:val="single"/>
          <w:bdr w:val="none" w:sz="0" w:space="0" w:color="auto" w:frame="1"/>
          <w:lang w:eastAsia="it-IT"/>
        </w:rPr>
      </w:pPr>
      <w:r w:rsidRPr="000A1603">
        <w:rPr>
          <w:rFonts w:ascii="inherit" w:eastAsia="Times New Roman" w:hAnsi="inherit" w:cs="Times New Roman"/>
          <w:color w:val="CC0000"/>
          <w:sz w:val="23"/>
          <w:szCs w:val="23"/>
          <w:u w:val="single"/>
          <w:bdr w:val="none" w:sz="0" w:space="0" w:color="auto" w:frame="1"/>
          <w:lang w:eastAsia="it-IT"/>
        </w:rPr>
        <w:t>Link per iscriver</w:t>
      </w:r>
      <w:r>
        <w:rPr>
          <w:rFonts w:ascii="inherit" w:eastAsia="Times New Roman" w:hAnsi="inherit" w:cs="Times New Roman"/>
          <w:color w:val="CC0000"/>
          <w:sz w:val="23"/>
          <w:szCs w:val="23"/>
          <w:u w:val="single"/>
          <w:bdr w:val="none" w:sz="0" w:space="0" w:color="auto" w:frame="1"/>
          <w:lang w:eastAsia="it-IT"/>
        </w:rPr>
        <w:t>s</w:t>
      </w:r>
      <w:r w:rsidRPr="000A1603">
        <w:rPr>
          <w:rFonts w:ascii="inherit" w:eastAsia="Times New Roman" w:hAnsi="inherit" w:cs="Times New Roman"/>
          <w:color w:val="CC0000"/>
          <w:sz w:val="23"/>
          <w:szCs w:val="23"/>
          <w:u w:val="single"/>
          <w:bdr w:val="none" w:sz="0" w:space="0" w:color="auto" w:frame="1"/>
          <w:lang w:eastAsia="it-IT"/>
        </w:rPr>
        <w:t>i</w:t>
      </w:r>
    </w:p>
    <w:p w14:paraId="51C6DA1A" w14:textId="77777777" w:rsidR="00243A20" w:rsidRDefault="00243A20" w:rsidP="00243A20">
      <w:r>
        <w:br w:type="page"/>
      </w:r>
    </w:p>
    <w:bookmarkEnd w:id="0"/>
    <w:p w14:paraId="55F1C29B" w14:textId="77777777" w:rsidR="00FF6940" w:rsidRDefault="00FF6940"/>
    <w:sectPr w:rsidR="00FF6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6333"/>
    <w:multiLevelType w:val="hybridMultilevel"/>
    <w:tmpl w:val="EC14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D7"/>
    <w:rsid w:val="00243A20"/>
    <w:rsid w:val="005C135D"/>
    <w:rsid w:val="00C306D7"/>
    <w:rsid w:val="00D91A91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918E"/>
  <w15:chartTrackingRefBased/>
  <w15:docId w15:val="{8CD35E69-2CFF-4FA1-8AC7-4E446BD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adap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Cornetti</dc:creator>
  <cp:keywords/>
  <dc:description/>
  <cp:lastModifiedBy>admin</cp:lastModifiedBy>
  <cp:revision>3</cp:revision>
  <dcterms:created xsi:type="dcterms:W3CDTF">2020-04-06T08:30:00Z</dcterms:created>
  <dcterms:modified xsi:type="dcterms:W3CDTF">2020-04-06T14:12:00Z</dcterms:modified>
</cp:coreProperties>
</file>